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7C" w:rsidRPr="0039067D" w:rsidRDefault="003D7C7C" w:rsidP="003D7C7C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39067D">
        <w:rPr>
          <w:rFonts w:ascii="Times New Roman" w:eastAsiaTheme="minorHAnsi" w:hAnsi="Times New Roman" w:cs="Times New Roman"/>
          <w:noProof/>
          <w:sz w:val="20"/>
          <w:szCs w:val="20"/>
        </w:rPr>
        <w:drawing>
          <wp:inline distT="0" distB="0" distL="0" distR="0" wp14:anchorId="36F9407C" wp14:editId="132B969D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7C" w:rsidRPr="0039067D" w:rsidRDefault="003D7C7C" w:rsidP="003D7C7C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3D7C7C" w:rsidRPr="0039067D" w:rsidRDefault="003D7C7C" w:rsidP="003D7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39067D">
        <w:rPr>
          <w:rFonts w:ascii="Times New Roman" w:eastAsiaTheme="minorHAnsi" w:hAnsi="Times New Roman" w:cs="Times New Roman"/>
          <w:sz w:val="20"/>
          <w:szCs w:val="20"/>
          <w:lang w:eastAsia="en-US"/>
        </w:rPr>
        <w:t>Казахский национальный университет имени аль-</w:t>
      </w:r>
      <w:proofErr w:type="spellStart"/>
      <w:r w:rsidRPr="0039067D">
        <w:rPr>
          <w:rFonts w:ascii="Times New Roman" w:eastAsiaTheme="minorHAnsi" w:hAnsi="Times New Roman" w:cs="Times New Roman"/>
          <w:sz w:val="20"/>
          <w:szCs w:val="20"/>
          <w:lang w:eastAsia="en-US"/>
        </w:rPr>
        <w:t>Фараби</w:t>
      </w:r>
      <w:proofErr w:type="spellEnd"/>
    </w:p>
    <w:p w:rsidR="003D7C7C" w:rsidRPr="0039067D" w:rsidRDefault="003D7C7C" w:rsidP="003D7C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39067D">
        <w:rPr>
          <w:rFonts w:ascii="Times New Roman" w:eastAsiaTheme="minorHAnsi" w:hAnsi="Times New Roman" w:cs="Times New Roman"/>
          <w:sz w:val="20"/>
          <w:szCs w:val="20"/>
          <w:lang w:eastAsia="en-US"/>
        </w:rPr>
        <w:t>Филологический факультет</w:t>
      </w:r>
    </w:p>
    <w:p w:rsidR="003D7C7C" w:rsidRPr="0039067D" w:rsidRDefault="003D7C7C" w:rsidP="003D7C7C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 xml:space="preserve">Кафедра иностранной филологии и переводческого дела  </w:t>
      </w:r>
    </w:p>
    <w:p w:rsidR="003D7C7C" w:rsidRPr="0039067D" w:rsidRDefault="003D7C7C" w:rsidP="003D7C7C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9067D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3D7C7C" w:rsidRPr="0039067D" w:rsidRDefault="003D7C7C" w:rsidP="003D7C7C">
      <w:pPr>
        <w:spacing w:after="0" w:line="240" w:lineRule="auto"/>
        <w:ind w:left="4395" w:right="-1"/>
        <w:rPr>
          <w:rFonts w:ascii="Times New Roman" w:hAnsi="Times New Roman" w:cs="Times New Roman"/>
          <w:sz w:val="20"/>
          <w:szCs w:val="20"/>
        </w:rPr>
      </w:pPr>
      <w:r w:rsidRPr="0039067D">
        <w:rPr>
          <w:rFonts w:ascii="Times New Roman" w:hAnsi="Times New Roman" w:cs="Times New Roman"/>
          <w:sz w:val="20"/>
          <w:szCs w:val="20"/>
          <w:lang w:val="kk-KZ"/>
        </w:rPr>
        <w:t xml:space="preserve">Декан факультета </w:t>
      </w:r>
      <w:r w:rsidRPr="0039067D">
        <w:rPr>
          <w:rFonts w:ascii="Times New Roman" w:hAnsi="Times New Roman" w:cs="Times New Roman"/>
          <w:sz w:val="20"/>
          <w:szCs w:val="20"/>
        </w:rPr>
        <w:t>______</w:t>
      </w:r>
      <w:r w:rsidRPr="0039067D">
        <w:rPr>
          <w:rFonts w:ascii="Times New Roman" w:hAnsi="Times New Roman" w:cs="Times New Roman"/>
          <w:b/>
          <w:sz w:val="20"/>
          <w:szCs w:val="20"/>
        </w:rPr>
        <w:t xml:space="preserve">___ </w:t>
      </w:r>
      <w:r w:rsidRPr="0039067D">
        <w:rPr>
          <w:rFonts w:ascii="Times New Roman" w:hAnsi="Times New Roman" w:cs="Times New Roman"/>
          <w:sz w:val="20"/>
          <w:szCs w:val="20"/>
        </w:rPr>
        <w:t xml:space="preserve">Б.У. </w:t>
      </w:r>
      <w:proofErr w:type="spellStart"/>
      <w:r w:rsidRPr="0039067D">
        <w:rPr>
          <w:rFonts w:ascii="Times New Roman" w:hAnsi="Times New Roman" w:cs="Times New Roman"/>
          <w:sz w:val="20"/>
          <w:szCs w:val="20"/>
        </w:rPr>
        <w:t>Джолдасбекова</w:t>
      </w:r>
      <w:proofErr w:type="spellEnd"/>
      <w:r w:rsidRPr="003906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7C7C" w:rsidRPr="0039067D" w:rsidRDefault="003D7C7C" w:rsidP="003D7C7C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МЕТОДИЧЕСКИЕ РЕКОМЕНДАЦИИ ПО ЗАПОЛНЕНИЮ УМКД </w:t>
      </w:r>
    </w:p>
    <w:p w:rsidR="003D7C7C" w:rsidRPr="0039067D" w:rsidRDefault="003D7C7C" w:rsidP="003D7C7C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ФАЙЛ «РУКОВОДСТВО ПО ОРГАНИЗАЦИИ СРС» </w:t>
      </w:r>
    </w:p>
    <w:p w:rsidR="003D7C7C" w:rsidRPr="0039067D" w:rsidRDefault="003D7C7C" w:rsidP="003D7C7C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Алматы, 2023</w:t>
      </w:r>
    </w:p>
    <w:p w:rsidR="003D7C7C" w:rsidRPr="0039067D" w:rsidRDefault="003D7C7C" w:rsidP="003D7C7C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b/>
          <w:sz w:val="20"/>
          <w:szCs w:val="20"/>
        </w:rPr>
        <w:t xml:space="preserve">Цель самостоятельной работы студентов (СРС) </w:t>
      </w:r>
    </w:p>
    <w:p w:rsidR="003D7C7C" w:rsidRPr="0039067D" w:rsidRDefault="003D7C7C" w:rsidP="003D7C7C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Целью СРС по дисциплине «И</w:t>
      </w:r>
      <w:r w:rsidRPr="0039067D">
        <w:rPr>
          <w:rFonts w:ascii="Times New Roman" w:eastAsia="Times New Roman" w:hAnsi="Times New Roman" w:cs="Times New Roman"/>
          <w:sz w:val="20"/>
          <w:szCs w:val="20"/>
          <w:lang w:val="kk-KZ"/>
        </w:rPr>
        <w:t>ностранный язык</w:t>
      </w:r>
      <w:r w:rsidRPr="0039067D">
        <w:rPr>
          <w:rFonts w:ascii="Times New Roman" w:eastAsia="Times New Roman" w:hAnsi="Times New Roman" w:cs="Times New Roman"/>
          <w:sz w:val="20"/>
          <w:szCs w:val="20"/>
        </w:rPr>
        <w:t xml:space="preserve">» является совершенствование языковой подготовки, познавательной деятельности в сфере профессиональной коммуникации, развитие разносторонних интересов, способностей и мотивации студентов в процессе овладения ИЯ. </w:t>
      </w:r>
    </w:p>
    <w:p w:rsidR="003D7C7C" w:rsidRPr="0039067D" w:rsidRDefault="003D7C7C" w:rsidP="003D7C7C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 xml:space="preserve">Самостоятельная работа призвана решать следующие задачи: </w:t>
      </w:r>
    </w:p>
    <w:p w:rsidR="003D7C7C" w:rsidRPr="0039067D" w:rsidRDefault="003D7C7C" w:rsidP="003D7C7C">
      <w:pPr>
        <w:numPr>
          <w:ilvl w:val="0"/>
          <w:numId w:val="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3D7C7C" w:rsidRPr="0039067D" w:rsidRDefault="003D7C7C" w:rsidP="003D7C7C">
      <w:pPr>
        <w:numPr>
          <w:ilvl w:val="0"/>
          <w:numId w:val="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3D7C7C" w:rsidRPr="0039067D" w:rsidRDefault="003D7C7C" w:rsidP="003D7C7C">
      <w:pPr>
        <w:numPr>
          <w:ilvl w:val="0"/>
          <w:numId w:val="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lastRenderedPageBreak/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3D7C7C" w:rsidRPr="0039067D" w:rsidRDefault="003D7C7C" w:rsidP="003D7C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b/>
          <w:sz w:val="20"/>
          <w:szCs w:val="20"/>
        </w:rPr>
        <w:t>Принципы организации СРС</w:t>
      </w:r>
    </w:p>
    <w:p w:rsidR="003D7C7C" w:rsidRPr="0039067D" w:rsidRDefault="003D7C7C" w:rsidP="003D7C7C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принцип учета проблемно-ориентированного подхода к разработке заданий для СРС</w:t>
      </w:r>
    </w:p>
    <w:p w:rsidR="003D7C7C" w:rsidRPr="0039067D" w:rsidRDefault="003D7C7C" w:rsidP="003D7C7C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3D7C7C" w:rsidRPr="0039067D" w:rsidRDefault="003D7C7C" w:rsidP="003D7C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b/>
          <w:sz w:val="20"/>
          <w:szCs w:val="20"/>
        </w:rPr>
        <w:t>Организационные формы СРС:</w:t>
      </w:r>
    </w:p>
    <w:p w:rsidR="003D7C7C" w:rsidRPr="0039067D" w:rsidRDefault="003D7C7C" w:rsidP="003D7C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- проблемно-ориентированные задания</w:t>
      </w:r>
    </w:p>
    <w:p w:rsidR="003D7C7C" w:rsidRPr="0039067D" w:rsidRDefault="003D7C7C" w:rsidP="003D7C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- аналитические задания</w:t>
      </w:r>
    </w:p>
    <w:p w:rsidR="003D7C7C" w:rsidRPr="0039067D" w:rsidRDefault="003D7C7C" w:rsidP="003D7C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- задания творческого характера</w:t>
      </w:r>
      <w:bookmarkStart w:id="0" w:name="_GoBack"/>
      <w:bookmarkEnd w:id="0"/>
    </w:p>
    <w:p w:rsidR="003D7C7C" w:rsidRPr="0039067D" w:rsidRDefault="003D7C7C" w:rsidP="003D7C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- работа индивидуальная, в том числе проектные задания</w:t>
      </w:r>
    </w:p>
    <w:p w:rsidR="003D7C7C" w:rsidRPr="0039067D" w:rsidRDefault="003D7C7C" w:rsidP="003D7C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- работа в группах, в том числе проектные задания</w:t>
      </w:r>
    </w:p>
    <w:p w:rsidR="003D7C7C" w:rsidRPr="0039067D" w:rsidRDefault="003D7C7C" w:rsidP="003D7C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hyperlink r:id="rId6" w:tooltip="Игровое обучение" w:history="1">
        <w:r w:rsidRPr="0039067D">
          <w:rPr>
            <w:rFonts w:ascii="Times New Roman" w:eastAsia="Times New Roman" w:hAnsi="Times New Roman" w:cs="Times New Roman"/>
            <w:sz w:val="20"/>
            <w:szCs w:val="20"/>
            <w:u w:val="single"/>
          </w:rPr>
          <w:t>обучающие игры</w:t>
        </w:r>
      </w:hyperlink>
      <w:r w:rsidRPr="0039067D">
        <w:rPr>
          <w:rFonts w:ascii="Times New Roman" w:eastAsia="Times New Roman" w:hAnsi="Times New Roman" w:cs="Times New Roman"/>
          <w:sz w:val="20"/>
          <w:szCs w:val="20"/>
        </w:rPr>
        <w:t xml:space="preserve"> (ролевые, имитации, деловые);</w:t>
      </w:r>
    </w:p>
    <w:p w:rsidR="003D7C7C" w:rsidRPr="0039067D" w:rsidRDefault="003D7C7C" w:rsidP="003D7C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- задания дискуссионного характера.</w:t>
      </w:r>
    </w:p>
    <w:p w:rsidR="003D7C7C" w:rsidRPr="0039067D" w:rsidRDefault="003D7C7C" w:rsidP="003D7C7C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b/>
          <w:sz w:val="20"/>
          <w:szCs w:val="20"/>
        </w:rPr>
        <w:t>Виды СРС:</w:t>
      </w:r>
    </w:p>
    <w:p w:rsidR="003D7C7C" w:rsidRPr="0039067D" w:rsidRDefault="003D7C7C" w:rsidP="003D7C7C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3D7C7C" w:rsidRPr="0039067D" w:rsidRDefault="003D7C7C" w:rsidP="003D7C7C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9067D">
        <w:rPr>
          <w:rFonts w:ascii="Times New Roman" w:eastAsia="Times New Roman" w:hAnsi="Times New Roman" w:cs="Times New Roman"/>
          <w:sz w:val="20"/>
          <w:szCs w:val="20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3D7C7C" w:rsidRPr="0039067D" w:rsidRDefault="003D7C7C" w:rsidP="003D7C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3D7C7C" w:rsidRPr="0039067D" w:rsidRDefault="003D7C7C" w:rsidP="003D7C7C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39067D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Contents of student’s individual work</w:t>
      </w:r>
    </w:p>
    <w:tbl>
      <w:tblPr>
        <w:tblpPr w:leftFromText="180" w:rightFromText="180" w:vertAnchor="text" w:horzAnchor="margin" w:tblpX="108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2302"/>
        <w:gridCol w:w="2092"/>
        <w:gridCol w:w="1843"/>
      </w:tblGrid>
      <w:tr w:rsidR="003D7C7C" w:rsidRPr="0039067D" w:rsidTr="001A7338">
        <w:tc>
          <w:tcPr>
            <w:tcW w:w="392" w:type="dxa"/>
          </w:tcPr>
          <w:p w:rsidR="003D7C7C" w:rsidRPr="0039067D" w:rsidRDefault="003D7C7C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417" w:type="dxa"/>
          </w:tcPr>
          <w:p w:rsidR="003D7C7C" w:rsidRPr="0039067D" w:rsidRDefault="003D7C7C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Theme//</w:t>
            </w:r>
          </w:p>
          <w:p w:rsidR="003D7C7C" w:rsidRPr="0039067D" w:rsidRDefault="003D7C7C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Тема</w:t>
            </w:r>
          </w:p>
        </w:tc>
        <w:tc>
          <w:tcPr>
            <w:tcW w:w="1418" w:type="dxa"/>
          </w:tcPr>
          <w:p w:rsidR="003D7C7C" w:rsidRPr="0039067D" w:rsidRDefault="003D7C7C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Objectives// Цель</w:t>
            </w:r>
          </w:p>
        </w:tc>
        <w:tc>
          <w:tcPr>
            <w:tcW w:w="2302" w:type="dxa"/>
          </w:tcPr>
          <w:p w:rsidR="003D7C7C" w:rsidRPr="0039067D" w:rsidRDefault="003D7C7C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Tasks// Задания</w:t>
            </w:r>
          </w:p>
        </w:tc>
        <w:tc>
          <w:tcPr>
            <w:tcW w:w="2092" w:type="dxa"/>
          </w:tcPr>
          <w:p w:rsidR="003D7C7C" w:rsidRPr="0039067D" w:rsidRDefault="003D7C7C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Criteria of performance//Критерии выполнения</w:t>
            </w:r>
          </w:p>
        </w:tc>
        <w:tc>
          <w:tcPr>
            <w:tcW w:w="1843" w:type="dxa"/>
          </w:tcPr>
          <w:p w:rsidR="003D7C7C" w:rsidRPr="0039067D" w:rsidRDefault="003D7C7C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Literature</w:t>
            </w:r>
          </w:p>
        </w:tc>
      </w:tr>
      <w:tr w:rsidR="003D7C7C" w:rsidRPr="0039067D" w:rsidTr="001A7338">
        <w:tc>
          <w:tcPr>
            <w:tcW w:w="392" w:type="dxa"/>
          </w:tcPr>
          <w:p w:rsidR="003D7C7C" w:rsidRPr="0039067D" w:rsidRDefault="003D7C7C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</w:tcPr>
          <w:p w:rsidR="003D7C7C" w:rsidRPr="0039067D" w:rsidRDefault="002B0CAA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Возможности </w:t>
            </w: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фрилансинговой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деятельности в сфере </w:t>
            </w: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спичрайтинга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копирайтинга</w:t>
            </w:r>
          </w:p>
        </w:tc>
        <w:tc>
          <w:tcPr>
            <w:tcW w:w="1418" w:type="dxa"/>
          </w:tcPr>
          <w:p w:rsidR="003D7C7C" w:rsidRPr="0039067D" w:rsidRDefault="002B0CAA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знает пять этапов создания профессионального текста.</w:t>
            </w:r>
          </w:p>
        </w:tc>
        <w:tc>
          <w:tcPr>
            <w:tcW w:w="2302" w:type="dxa"/>
          </w:tcPr>
          <w:p w:rsidR="003D7C7C" w:rsidRPr="0039067D" w:rsidRDefault="003D7C7C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2092" w:type="dxa"/>
          </w:tcPr>
          <w:p w:rsidR="003D7C7C" w:rsidRPr="0039067D" w:rsidRDefault="003D7C7C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Конспект </w:t>
            </w:r>
          </w:p>
        </w:tc>
        <w:tc>
          <w:tcPr>
            <w:tcW w:w="1843" w:type="dxa"/>
          </w:tcPr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Сулягин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Ю </w:t>
            </w:r>
            <w:proofErr w:type="gram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А..</w:t>
            </w:r>
            <w:proofErr w:type="gram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Петров В.В. Реклама. – СПб., 2019. – 383 с.</w:t>
            </w:r>
          </w:p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Катернюк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А.В. Практическая реклама. – Ростов-на-Дону, 2022. – 432 с.</w:t>
            </w:r>
          </w:p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Назайкин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А. Рекламный текст в современных СМИ: практическое пособие – М.,2019. - 352 с.</w:t>
            </w:r>
          </w:p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Копирайтинг: учебное пособие /Авт.- сост. Костюк Е.Б. – СПб.,</w:t>
            </w:r>
          </w:p>
          <w:p w:rsidR="002B0CAA" w:rsidRPr="0039067D" w:rsidRDefault="002B0CAA" w:rsidP="002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СПбГТУРП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2020. - 95 с.</w:t>
            </w:r>
          </w:p>
          <w:p w:rsidR="003D7C7C" w:rsidRPr="0039067D" w:rsidRDefault="003D7C7C" w:rsidP="001A733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CAA" w:rsidRPr="0039067D" w:rsidTr="001A7338">
        <w:tc>
          <w:tcPr>
            <w:tcW w:w="392" w:type="dxa"/>
          </w:tcPr>
          <w:p w:rsidR="002B0CAA" w:rsidRPr="0039067D" w:rsidRDefault="002B0CAA" w:rsidP="002B0C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7" w:type="dxa"/>
          </w:tcPr>
          <w:p w:rsidR="002B0CAA" w:rsidRPr="0039067D" w:rsidRDefault="002B0CAA" w:rsidP="002B0CAA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Создание цепляющих заголовков. Создание </w:t>
            </w:r>
            <w:r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слоганов. Создание зачинов и </w:t>
            </w:r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эхо-фраз</w:t>
            </w: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</w:tcPr>
          <w:p w:rsidR="002B0CAA" w:rsidRPr="0039067D" w:rsidRDefault="002B0CAA" w:rsidP="002B0C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умеет писать в формате убедительного </w:t>
            </w:r>
            <w:r w:rsidRPr="00390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копирайтинга.</w:t>
            </w:r>
          </w:p>
        </w:tc>
        <w:tc>
          <w:tcPr>
            <w:tcW w:w="2302" w:type="dxa"/>
          </w:tcPr>
          <w:p w:rsidR="002B0CAA" w:rsidRPr="0039067D" w:rsidRDefault="002B0CAA" w:rsidP="002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Коллоквиум </w:t>
            </w:r>
          </w:p>
        </w:tc>
        <w:tc>
          <w:tcPr>
            <w:tcW w:w="2092" w:type="dxa"/>
          </w:tcPr>
          <w:p w:rsidR="002B0CAA" w:rsidRPr="0039067D" w:rsidRDefault="002B0CAA" w:rsidP="002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Конспект </w:t>
            </w:r>
          </w:p>
        </w:tc>
        <w:tc>
          <w:tcPr>
            <w:tcW w:w="1843" w:type="dxa"/>
          </w:tcPr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Сулягин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Ю </w:t>
            </w:r>
            <w:proofErr w:type="gram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А..</w:t>
            </w:r>
            <w:proofErr w:type="gram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Петров В.В. </w:t>
            </w:r>
            <w:r w:rsidRPr="00390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Реклама. – СПб., 2019. – 383 с.</w:t>
            </w:r>
          </w:p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Катернюк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А.В. Практическая реклама. – Ростов-на-Дону, 2022. – 432 с.</w:t>
            </w:r>
          </w:p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Назайкин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А. Рекламный текст в современных СМИ: практическое пособие – М.,2019. - 352 с.</w:t>
            </w:r>
          </w:p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Копирайтинг: учебное пособие /Авт.- сост. Костюк Е.Б. – СПб.,</w:t>
            </w:r>
          </w:p>
          <w:p w:rsidR="002B0CAA" w:rsidRPr="0039067D" w:rsidRDefault="002B0CAA" w:rsidP="002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СПбГТУРП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2020. - 95 с.</w:t>
            </w:r>
          </w:p>
          <w:p w:rsidR="002B0CAA" w:rsidRPr="0039067D" w:rsidRDefault="002B0CAA" w:rsidP="002B0C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CAA" w:rsidRPr="0039067D" w:rsidTr="001A7338">
        <w:tc>
          <w:tcPr>
            <w:tcW w:w="392" w:type="dxa"/>
          </w:tcPr>
          <w:p w:rsidR="002B0CAA" w:rsidRPr="0039067D" w:rsidRDefault="002B0CAA" w:rsidP="002B0C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1417" w:type="dxa"/>
          </w:tcPr>
          <w:p w:rsidR="002B0CAA" w:rsidRPr="0039067D" w:rsidRDefault="002B0CAA" w:rsidP="002B0C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Материалы для выступления: карточки, блок-схемы, «ментальные карты» и др.</w:t>
            </w:r>
          </w:p>
        </w:tc>
        <w:tc>
          <w:tcPr>
            <w:tcW w:w="1418" w:type="dxa"/>
          </w:tcPr>
          <w:p w:rsidR="002B0CAA" w:rsidRPr="0039067D" w:rsidRDefault="0039067D" w:rsidP="002B0C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зна</w:t>
            </w:r>
            <w:r w:rsidR="002B0CAA"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т</w:t>
            </w:r>
            <w:r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ь</w:t>
            </w:r>
            <w:r w:rsidR="002B0CAA"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B0CAA"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правила написания текстов для публичных выступлений</w:t>
            </w:r>
            <w:r w:rsidR="002B0CAA" w:rsidRPr="003906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;</w:t>
            </w:r>
          </w:p>
        </w:tc>
        <w:tc>
          <w:tcPr>
            <w:tcW w:w="2302" w:type="dxa"/>
          </w:tcPr>
          <w:p w:rsidR="002B0CAA" w:rsidRPr="0039067D" w:rsidRDefault="002B0CAA" w:rsidP="002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2092" w:type="dxa"/>
          </w:tcPr>
          <w:p w:rsidR="002B0CAA" w:rsidRPr="0039067D" w:rsidRDefault="002B0CAA" w:rsidP="002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Конспект </w:t>
            </w:r>
          </w:p>
        </w:tc>
        <w:tc>
          <w:tcPr>
            <w:tcW w:w="1843" w:type="dxa"/>
          </w:tcPr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Сулягин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Ю </w:t>
            </w:r>
            <w:proofErr w:type="gram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А..</w:t>
            </w:r>
            <w:proofErr w:type="gram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Петров В.В. Реклама. – СПб., 2019. – 383 с.</w:t>
            </w:r>
          </w:p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Катернюк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А.В. Практическая реклама. – Ростов-на-Дону, 2022. – 432 с.</w:t>
            </w:r>
          </w:p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Назайкин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А. Рекламный текст в современных СМИ: практическое пособие – М.,2019. - 352 с.</w:t>
            </w:r>
          </w:p>
          <w:p w:rsidR="002B0CAA" w:rsidRPr="0039067D" w:rsidRDefault="002B0CAA" w:rsidP="002B0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Копирайтинг: учебное пособие /Авт.- сост. Костюк Е.Б. – СПб.,</w:t>
            </w:r>
          </w:p>
          <w:p w:rsidR="002B0CAA" w:rsidRPr="0039067D" w:rsidRDefault="002B0CAA" w:rsidP="002B0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>СПбГТУРП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9067D">
              <w:rPr>
                <w:rFonts w:ascii="Times New Roman" w:hAnsi="Times New Roman" w:cs="Times New Roman"/>
                <w:sz w:val="20"/>
                <w:szCs w:val="20"/>
              </w:rPr>
              <w:t xml:space="preserve"> 2020. - 95 с.</w:t>
            </w:r>
          </w:p>
          <w:p w:rsidR="002B0CAA" w:rsidRPr="0039067D" w:rsidRDefault="002B0CAA" w:rsidP="002B0CA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C7C" w:rsidRPr="0039067D" w:rsidRDefault="003D7C7C" w:rsidP="003D7C7C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D7C7C" w:rsidRPr="0039067D" w:rsidRDefault="003D7C7C" w:rsidP="003D7C7C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D7C7C" w:rsidRPr="0039067D" w:rsidRDefault="003D7C7C" w:rsidP="003D7C7C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D7C7C" w:rsidRPr="0039067D" w:rsidRDefault="003D7C7C" w:rsidP="003D7C7C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3D7C7C" w:rsidRPr="0039067D" w:rsidRDefault="003D7C7C" w:rsidP="003D7C7C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3D7C7C" w:rsidRPr="0039067D" w:rsidTr="001A7338">
        <w:trPr>
          <w:trHeight w:val="243"/>
        </w:trPr>
        <w:tc>
          <w:tcPr>
            <w:tcW w:w="4361" w:type="dxa"/>
            <w:hideMark/>
          </w:tcPr>
          <w:p w:rsidR="003D7C7C" w:rsidRPr="0039067D" w:rsidRDefault="003D7C7C" w:rsidP="001A733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Заведующий кафедрой</w:t>
            </w:r>
          </w:p>
          <w:p w:rsidR="003D7C7C" w:rsidRPr="0039067D" w:rsidRDefault="003D7C7C" w:rsidP="001A733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06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Протокол № ____,</w:t>
            </w:r>
            <w:r w:rsidRPr="0039067D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Pr="003906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«__________» 2023</w:t>
            </w:r>
          </w:p>
        </w:tc>
        <w:tc>
          <w:tcPr>
            <w:tcW w:w="2019" w:type="dxa"/>
          </w:tcPr>
          <w:p w:rsidR="003D7C7C" w:rsidRPr="0039067D" w:rsidRDefault="003D7C7C" w:rsidP="001A73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91" w:type="dxa"/>
          </w:tcPr>
          <w:p w:rsidR="003D7C7C" w:rsidRPr="0039067D" w:rsidRDefault="003D7C7C" w:rsidP="001A73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3906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Аймагамбетова</w:t>
            </w:r>
            <w:proofErr w:type="spellEnd"/>
            <w:r w:rsidRPr="0039067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М.М.</w:t>
            </w:r>
          </w:p>
          <w:p w:rsidR="003D7C7C" w:rsidRPr="0039067D" w:rsidRDefault="003D7C7C" w:rsidP="001A73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D7C7C" w:rsidRPr="0039067D" w:rsidRDefault="003D7C7C" w:rsidP="001A73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3D7C7C" w:rsidRPr="0039067D" w:rsidRDefault="003D7C7C" w:rsidP="001A73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D7C7C" w:rsidRPr="0039067D" w:rsidRDefault="003D7C7C" w:rsidP="003D7C7C">
      <w:pPr>
        <w:rPr>
          <w:rFonts w:ascii="Times New Roman" w:hAnsi="Times New Roman" w:cs="Times New Roman"/>
          <w:sz w:val="20"/>
          <w:szCs w:val="20"/>
        </w:rPr>
      </w:pPr>
    </w:p>
    <w:p w:rsidR="00AC11CB" w:rsidRPr="0039067D" w:rsidRDefault="0039067D">
      <w:pPr>
        <w:rPr>
          <w:rFonts w:ascii="Times New Roman" w:hAnsi="Times New Roman" w:cs="Times New Roman"/>
          <w:sz w:val="20"/>
          <w:szCs w:val="20"/>
        </w:rPr>
      </w:pPr>
    </w:p>
    <w:sectPr w:rsidR="00AC11CB" w:rsidRPr="0039067D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7C"/>
    <w:rsid w:val="00292935"/>
    <w:rsid w:val="002B0CAA"/>
    <w:rsid w:val="0039067D"/>
    <w:rsid w:val="003D7C7C"/>
    <w:rsid w:val="007D3065"/>
    <w:rsid w:val="0088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6B1F"/>
  <w15:chartTrackingRefBased/>
  <w15:docId w15:val="{1973D63D-092B-418F-A346-EFC2A60C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C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D7C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0%B3%D1%80%D0%BE%D0%B2%D0%BE%D0%B5_%D0%BE%D0%B1%D1%83%D1%87%D0%B5%D0%BD%D0%B8%D0%B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GULNYRA</dc:creator>
  <cp:keywords/>
  <dc:description/>
  <cp:lastModifiedBy>GULNYRA</cp:lastModifiedBy>
  <cp:revision>2</cp:revision>
  <dcterms:created xsi:type="dcterms:W3CDTF">2023-09-22T03:35:00Z</dcterms:created>
  <dcterms:modified xsi:type="dcterms:W3CDTF">2023-09-22T03:55:00Z</dcterms:modified>
</cp:coreProperties>
</file>